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XSpec="center" w:tblpY="-403"/>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5"/>
      </w:tblGrid>
      <w:tr w:rsidR="00634DE4" w14:paraId="07563601" w14:textId="77777777" w:rsidTr="00274615">
        <w:trPr>
          <w:trHeight w:val="862"/>
        </w:trPr>
        <w:tc>
          <w:tcPr>
            <w:tcW w:w="9745" w:type="dxa"/>
            <w:tcBorders>
              <w:top w:val="none" w:sz="0" w:space="0" w:color="FFFFFF"/>
              <w:left w:val="none" w:sz="0" w:space="0" w:color="FFFFFF"/>
              <w:bottom w:val="none" w:sz="0" w:space="0" w:color="FFFFFF"/>
              <w:right w:val="none" w:sz="0" w:space="0" w:color="FFFFFF"/>
            </w:tcBorders>
            <w:shd w:val="clear" w:color="auto" w:fill="E07B20"/>
            <w:tcMar>
              <w:top w:w="280" w:type="dxa"/>
              <w:left w:w="280" w:type="dxa"/>
              <w:bottom w:w="240" w:type="dxa"/>
              <w:right w:w="280" w:type="dxa"/>
            </w:tcMar>
          </w:tcPr>
          <w:p w14:paraId="586851EE" w14:textId="77777777" w:rsidR="00634DE4" w:rsidRDefault="00634DE4" w:rsidP="00172B3E">
            <w:pPr>
              <w:spacing w:after="60"/>
              <w:jc w:val="center"/>
            </w:pPr>
            <w:r>
              <w:rPr>
                <w:rFonts w:ascii="Arial" w:eastAsia="Arial" w:hAnsi="Arial" w:cs="Arial"/>
                <w:b/>
                <w:bCs/>
                <w:color w:val="FFFFFF"/>
                <w:spacing w:val="120"/>
                <w:sz w:val="22"/>
                <w:szCs w:val="22"/>
              </w:rPr>
              <w:t>MAIRIE DE MONTPEYROUX</w:t>
            </w:r>
          </w:p>
          <w:p w14:paraId="351C0DA0" w14:textId="42FBC599" w:rsidR="00634DE4" w:rsidRDefault="00634DE4" w:rsidP="00172B3E">
            <w:pPr>
              <w:spacing w:after="80"/>
              <w:jc w:val="center"/>
            </w:pPr>
            <w:r>
              <w:rPr>
                <w:b/>
                <w:bCs/>
                <w:color w:val="FFFFFF"/>
                <w:sz w:val="36"/>
                <w:szCs w:val="36"/>
              </w:rPr>
              <w:t xml:space="preserve">La </w:t>
            </w:r>
            <w:r w:rsidR="00274615">
              <w:rPr>
                <w:b/>
                <w:bCs/>
                <w:color w:val="FFFFFF"/>
                <w:sz w:val="36"/>
                <w:szCs w:val="36"/>
              </w:rPr>
              <w:t>Lettre</w:t>
            </w:r>
            <w:r>
              <w:rPr>
                <w:b/>
                <w:bCs/>
                <w:color w:val="FFFFFF"/>
                <w:sz w:val="36"/>
                <w:szCs w:val="36"/>
              </w:rPr>
              <w:t xml:space="preserve"> d’Été</w:t>
            </w:r>
          </w:p>
          <w:p w14:paraId="104377C3" w14:textId="77777777" w:rsidR="00634DE4" w:rsidRDefault="006B5DB3" w:rsidP="00172B3E">
            <w:pPr>
              <w:jc w:val="center"/>
            </w:pPr>
            <w:r>
              <w:rPr>
                <w:i/>
                <w:iCs/>
                <w:color w:val="FFFFFF"/>
              </w:rPr>
              <w:t>Juin · Juillet · Août 2026</w:t>
            </w:r>
          </w:p>
        </w:tc>
      </w:tr>
    </w:tbl>
    <w:p w14:paraId="0BD84B0C" w14:textId="5B7CA0C9" w:rsidR="00634DE4" w:rsidRDefault="00634DE4" w:rsidP="00634DE4">
      <w:pPr>
        <w:spacing w:before="280" w:after="80"/>
      </w:pPr>
      <w:r>
        <w:rPr>
          <w:rFonts w:ascii="Arial" w:eastAsia="Arial" w:hAnsi="Arial" w:cs="Arial"/>
          <w:b/>
          <w:bCs/>
          <w:color w:val="E07B20"/>
          <w:spacing w:val="80"/>
          <w:sz w:val="17"/>
          <w:szCs w:val="17"/>
        </w:rPr>
        <w:t>LE MOT DU MAIRE ET DES CONSEILLERS</w:t>
      </w:r>
    </w:p>
    <w:p w14:paraId="03C3AFEE" w14:textId="1C043465" w:rsidR="00634DE4" w:rsidRPr="00AE3476" w:rsidRDefault="00634DE4" w:rsidP="00AE3476">
      <w:pPr>
        <w:pBdr>
          <w:left w:val="single" w:sz="12" w:space="12" w:color="E07B20"/>
        </w:pBdr>
        <w:spacing w:after="120"/>
        <w:ind w:left="300"/>
        <w:jc w:val="both"/>
        <w:rPr>
          <w:i/>
          <w:iCs/>
          <w:color w:val="333333"/>
        </w:rPr>
      </w:pPr>
      <w:r>
        <w:rPr>
          <w:i/>
          <w:iCs/>
          <w:color w:val="333333"/>
        </w:rPr>
        <w:t xml:space="preserve">L’été </w:t>
      </w:r>
      <w:r w:rsidR="00220B69">
        <w:rPr>
          <w:i/>
          <w:iCs/>
          <w:color w:val="333333"/>
        </w:rPr>
        <w:t>arrive</w:t>
      </w:r>
      <w:r>
        <w:rPr>
          <w:i/>
          <w:iCs/>
          <w:color w:val="333333"/>
        </w:rPr>
        <w:t>, et avec lui, la vie bat son plein dans nos ruelles pavées. Montpeyroux s’anime, les visiteurs affluent, et nous avons à cœur de leur faire découvrir ce qui fait la richesse de notre village</w:t>
      </w:r>
      <w:r w:rsidR="009364B4">
        <w:rPr>
          <w:i/>
          <w:iCs/>
          <w:color w:val="333333"/>
        </w:rPr>
        <w:t>,</w:t>
      </w:r>
      <w:r>
        <w:rPr>
          <w:i/>
          <w:iCs/>
          <w:color w:val="333333"/>
        </w:rPr>
        <w:t xml:space="preserve"> tout en préservant la qualité de vie de ceux qui l’habitent toute l’année. Cet été encore, nous mettons tout en œuvre pour conjuguer accueil, convivialité et respect de notre patrimoine. Merci à chacun d’entre vous d’y contribuer au quotidien.</w:t>
      </w:r>
    </w:p>
    <w:p w14:paraId="0540E327" w14:textId="17B55DD9" w:rsidR="00634DE4" w:rsidRPr="00172B3E" w:rsidRDefault="00634DE4" w:rsidP="00634DE4">
      <w:pPr>
        <w:spacing w:before="80"/>
        <w:ind w:left="300"/>
        <w:rPr>
          <w:i/>
          <w:iCs/>
        </w:rPr>
      </w:pPr>
      <w:r w:rsidRPr="00172B3E">
        <w:rPr>
          <w:b/>
          <w:bCs/>
          <w:i/>
          <w:iCs/>
          <w:color w:val="1A1A1A"/>
          <w:sz w:val="19"/>
          <w:szCs w:val="19"/>
        </w:rPr>
        <w:t>Christophe Rochette</w:t>
      </w:r>
      <w:r w:rsidRPr="00172B3E">
        <w:rPr>
          <w:rFonts w:ascii="Arial" w:eastAsia="Arial" w:hAnsi="Arial" w:cs="Arial"/>
          <w:i/>
          <w:iCs/>
          <w:color w:val="666666"/>
          <w:sz w:val="18"/>
          <w:szCs w:val="18"/>
        </w:rPr>
        <w:t xml:space="preserve"> </w:t>
      </w:r>
      <w:r w:rsidR="009364B4" w:rsidRPr="00172B3E">
        <w:rPr>
          <w:rFonts w:ascii="Arial" w:eastAsia="Arial" w:hAnsi="Arial" w:cs="Arial"/>
          <w:i/>
          <w:iCs/>
          <w:color w:val="666666"/>
          <w:sz w:val="18"/>
          <w:szCs w:val="18"/>
        </w:rPr>
        <w:t>-</w:t>
      </w:r>
      <w:r w:rsidRPr="00172B3E">
        <w:rPr>
          <w:rFonts w:ascii="Arial" w:eastAsia="Arial" w:hAnsi="Arial" w:cs="Arial"/>
          <w:i/>
          <w:iCs/>
          <w:color w:val="666666"/>
          <w:sz w:val="18"/>
          <w:szCs w:val="18"/>
        </w:rPr>
        <w:t xml:space="preserve"> Maire de Montpeyroux </w:t>
      </w:r>
    </w:p>
    <w:p w14:paraId="255710A8" w14:textId="77777777" w:rsidR="00634DE4" w:rsidRDefault="00634DE4" w:rsidP="00634DE4">
      <w:pPr>
        <w:pBdr>
          <w:bottom w:val="single" w:sz="4" w:space="1" w:color="E07B20"/>
        </w:pBdr>
        <w:spacing w:before="160" w:after="160"/>
      </w:pPr>
    </w:p>
    <w:p w14:paraId="1826CD6F" w14:textId="77777777" w:rsidR="00634DE4" w:rsidRDefault="00634DE4" w:rsidP="00634DE4">
      <w:pPr>
        <w:spacing w:before="280" w:after="80"/>
      </w:pPr>
      <w:r>
        <w:rPr>
          <w:rFonts w:ascii="Arial" w:eastAsia="Arial" w:hAnsi="Arial" w:cs="Arial"/>
          <w:b/>
          <w:bCs/>
          <w:color w:val="E07B20"/>
          <w:spacing w:val="80"/>
          <w:sz w:val="17"/>
          <w:szCs w:val="17"/>
        </w:rPr>
        <w:t>CE QUI S’EST PASSÉ AU PRINTEMPS</w:t>
      </w:r>
    </w:p>
    <w:p w14:paraId="471C3518" w14:textId="062B8942" w:rsidR="00220B69" w:rsidRPr="00274615" w:rsidRDefault="00634DE4" w:rsidP="006B5DB3">
      <w:pPr>
        <w:spacing w:after="200"/>
        <w:jc w:val="both"/>
        <w:rPr>
          <w:rFonts w:ascii="Arial" w:eastAsia="Arial" w:hAnsi="Arial" w:cs="Arial"/>
          <w:i/>
          <w:iCs/>
          <w:color w:val="999999"/>
        </w:rPr>
      </w:pPr>
      <w:r w:rsidRPr="00274615">
        <w:rPr>
          <w:rFonts w:ascii="Arial" w:eastAsia="Arial" w:hAnsi="Arial" w:cs="Arial"/>
          <w:i/>
          <w:iCs/>
          <w:color w:val="999999"/>
        </w:rPr>
        <w:t xml:space="preserve">Le printemps a été bien rempli ! Les travaux de réaménagement des voiries </w:t>
      </w:r>
      <w:r w:rsidR="00220B69" w:rsidRPr="00274615">
        <w:rPr>
          <w:rFonts w:ascii="Arial" w:eastAsia="Arial" w:hAnsi="Arial" w:cs="Arial"/>
          <w:i/>
          <w:iCs/>
          <w:color w:val="999999"/>
        </w:rPr>
        <w:t>sont presque terminés</w:t>
      </w:r>
      <w:r w:rsidRPr="00274615">
        <w:rPr>
          <w:rFonts w:ascii="Arial" w:eastAsia="Arial" w:hAnsi="Arial" w:cs="Arial"/>
          <w:i/>
          <w:iCs/>
          <w:color w:val="999999"/>
        </w:rPr>
        <w:t xml:space="preserve">, la place de l’Église a retrouvé un nouveau visage avec son pavage soigné et ses espaces de fleurissement. Un grand merci à tous pour votre patience. Le distributeur </w:t>
      </w:r>
      <w:r w:rsidR="00172B3E" w:rsidRPr="00274615">
        <w:rPr>
          <w:rFonts w:ascii="Arial" w:eastAsia="Arial" w:hAnsi="Arial" w:cs="Arial"/>
          <w:i/>
          <w:iCs/>
          <w:color w:val="999999"/>
        </w:rPr>
        <w:t>de</w:t>
      </w:r>
      <w:r w:rsidRPr="00274615">
        <w:rPr>
          <w:rFonts w:ascii="Arial" w:eastAsia="Arial" w:hAnsi="Arial" w:cs="Arial"/>
          <w:i/>
          <w:iCs/>
          <w:color w:val="999999"/>
        </w:rPr>
        <w:t xml:space="preserve"> baguettes est de retour à l’entrée du village</w:t>
      </w:r>
      <w:r w:rsidR="00220B69" w:rsidRPr="00274615">
        <w:rPr>
          <w:rFonts w:ascii="Arial" w:eastAsia="Arial" w:hAnsi="Arial" w:cs="Arial"/>
          <w:i/>
          <w:iCs/>
          <w:color w:val="999999"/>
        </w:rPr>
        <w:t xml:space="preserve">, </w:t>
      </w:r>
      <w:r w:rsidRPr="00274615">
        <w:rPr>
          <w:rFonts w:ascii="Arial" w:eastAsia="Arial" w:hAnsi="Arial" w:cs="Arial"/>
          <w:i/>
          <w:iCs/>
          <w:color w:val="999999"/>
        </w:rPr>
        <w:t>une satisfaction pour les habitants. Ecovino, le salon des vins Bio</w:t>
      </w:r>
      <w:r w:rsidR="00220B69" w:rsidRPr="00274615">
        <w:rPr>
          <w:rFonts w:ascii="Arial" w:eastAsia="Arial" w:hAnsi="Arial" w:cs="Arial"/>
          <w:i/>
          <w:iCs/>
          <w:color w:val="999999"/>
        </w:rPr>
        <w:t xml:space="preserve"> a rythmé tout un week-end notre village ; </w:t>
      </w:r>
      <w:r w:rsidRPr="00274615">
        <w:rPr>
          <w:rFonts w:ascii="Arial" w:eastAsia="Arial" w:hAnsi="Arial" w:cs="Arial"/>
          <w:i/>
          <w:iCs/>
          <w:color w:val="999999"/>
        </w:rPr>
        <w:t>le vide-grenier des Choucas a fait le plein de bonnes affaires et de bonne humeur</w:t>
      </w:r>
      <w:r w:rsidR="009364B4" w:rsidRPr="00274615">
        <w:rPr>
          <w:rFonts w:ascii="Arial" w:eastAsia="Arial" w:hAnsi="Arial" w:cs="Arial"/>
          <w:i/>
          <w:iCs/>
          <w:color w:val="999999"/>
        </w:rPr>
        <w:t> !!</w:t>
      </w:r>
      <w:r w:rsidR="00220B69" w:rsidRPr="00274615">
        <w:rPr>
          <w:rFonts w:ascii="Arial" w:eastAsia="Arial" w:hAnsi="Arial" w:cs="Arial"/>
          <w:i/>
          <w:iCs/>
          <w:color w:val="999999"/>
        </w:rPr>
        <w:t xml:space="preserve"> </w:t>
      </w:r>
      <w:r w:rsidR="009364B4" w:rsidRPr="00274615">
        <w:rPr>
          <w:rFonts w:ascii="Arial" w:eastAsia="Arial" w:hAnsi="Arial" w:cs="Arial"/>
          <w:i/>
          <w:iCs/>
          <w:color w:val="999999"/>
        </w:rPr>
        <w:t>L</w:t>
      </w:r>
      <w:r w:rsidR="00220B69" w:rsidRPr="00274615">
        <w:rPr>
          <w:rFonts w:ascii="Arial" w:eastAsia="Arial" w:hAnsi="Arial" w:cs="Arial"/>
          <w:i/>
          <w:iCs/>
          <w:color w:val="999999"/>
        </w:rPr>
        <w:t>es habitants, jardiniers d’un jour ou de toujours, ont participé avec enthousiasme au fleurissement des espaces urbains ; et nos restaurants ont sorti leurs jolies terrasses pour la joie de tous… Nous sommes prêts pour les festivités estivales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10330"/>
      </w:tblGrid>
      <w:tr w:rsidR="00634DE4" w14:paraId="57D7A08F" w14:textId="77777777" w:rsidTr="00274615">
        <w:tc>
          <w:tcPr>
            <w:tcW w:w="160" w:type="dxa"/>
            <w:tcBorders>
              <w:top w:val="none" w:sz="0" w:space="0" w:color="FFFFFF"/>
              <w:left w:val="none" w:sz="0" w:space="0" w:color="FFFFFF"/>
              <w:bottom w:val="none" w:sz="0" w:space="0" w:color="FFFFFF"/>
              <w:right w:val="none" w:sz="0" w:space="0" w:color="FFFFFF"/>
            </w:tcBorders>
            <w:shd w:val="clear" w:color="auto" w:fill="E07B20"/>
            <w:tcMar>
              <w:top w:w="0" w:type="dxa"/>
              <w:left w:w="0" w:type="dxa"/>
              <w:bottom w:w="0" w:type="dxa"/>
              <w:right w:w="0" w:type="dxa"/>
            </w:tcMar>
          </w:tcPr>
          <w:p w14:paraId="5DAEC6BD" w14:textId="77777777" w:rsidR="00634DE4" w:rsidRDefault="00634DE4" w:rsidP="00E16660"/>
        </w:tc>
        <w:tc>
          <w:tcPr>
            <w:tcW w:w="10330" w:type="dxa"/>
            <w:tcBorders>
              <w:top w:val="none" w:sz="0" w:space="0" w:color="FFFFFF"/>
              <w:left w:val="none" w:sz="0" w:space="0" w:color="FFFFFF"/>
              <w:bottom w:val="none" w:sz="0" w:space="0" w:color="FFFFFF"/>
              <w:right w:val="none" w:sz="0" w:space="0" w:color="FFFFFF"/>
            </w:tcBorders>
            <w:shd w:val="clear" w:color="auto" w:fill="FEF3E2"/>
            <w:tcMar>
              <w:top w:w="120" w:type="dxa"/>
              <w:left w:w="200" w:type="dxa"/>
              <w:bottom w:w="120" w:type="dxa"/>
              <w:right w:w="160" w:type="dxa"/>
            </w:tcMar>
          </w:tcPr>
          <w:p w14:paraId="150B2C69" w14:textId="24B3FCC7" w:rsidR="00634DE4" w:rsidRDefault="00F03E30" w:rsidP="00E16660">
            <w:pPr>
              <w:spacing w:after="60"/>
            </w:pPr>
            <w:proofErr w:type="gramStart"/>
            <w:r>
              <w:rPr>
                <w:rFonts w:ascii="Arial" w:eastAsia="Arial" w:hAnsi="Arial" w:cs="Arial"/>
                <w:b/>
                <w:bCs/>
                <w:color w:val="E07B20"/>
                <w:sz w:val="19"/>
                <w:szCs w:val="19"/>
              </w:rPr>
              <w:t>A</w:t>
            </w:r>
            <w:r w:rsidR="00634DE4">
              <w:rPr>
                <w:rFonts w:ascii="Arial" w:eastAsia="Arial" w:hAnsi="Arial" w:cs="Arial"/>
                <w:b/>
                <w:bCs/>
                <w:color w:val="E07B20"/>
                <w:sz w:val="19"/>
                <w:szCs w:val="19"/>
              </w:rPr>
              <w:t>ménagements</w:t>
            </w:r>
            <w:r w:rsidR="007343EB">
              <w:rPr>
                <w:rFonts w:ascii="Arial" w:eastAsia="Arial" w:hAnsi="Arial" w:cs="Arial"/>
                <w:b/>
                <w:bCs/>
                <w:color w:val="E07B20"/>
                <w:sz w:val="19"/>
                <w:szCs w:val="19"/>
              </w:rPr>
              <w:t xml:space="preserve">  &amp;</w:t>
            </w:r>
            <w:proofErr w:type="gramEnd"/>
            <w:r w:rsidR="007343EB">
              <w:rPr>
                <w:rFonts w:ascii="Arial" w:eastAsia="Arial" w:hAnsi="Arial" w:cs="Arial"/>
                <w:b/>
                <w:bCs/>
                <w:color w:val="E07B20"/>
                <w:sz w:val="19"/>
                <w:szCs w:val="19"/>
              </w:rPr>
              <w:t xml:space="preserve"> premières mises en acte</w:t>
            </w:r>
          </w:p>
          <w:p w14:paraId="68B37343" w14:textId="0E52F06A" w:rsidR="0022491F" w:rsidRDefault="0022491F" w:rsidP="00E16660">
            <w:pPr>
              <w:rPr>
                <w:rFonts w:ascii="Arial" w:eastAsia="Arial" w:hAnsi="Arial" w:cs="Arial"/>
                <w:i/>
                <w:iCs/>
                <w:color w:val="999999"/>
              </w:rPr>
            </w:pPr>
            <w:r>
              <w:rPr>
                <w:rFonts w:ascii="Arial" w:eastAsia="Arial" w:hAnsi="Arial" w:cs="Arial"/>
                <w:i/>
                <w:iCs/>
                <w:color w:val="999999"/>
              </w:rPr>
              <w:t>Finalisation</w:t>
            </w:r>
            <w:r w:rsidR="00220B69">
              <w:rPr>
                <w:rFonts w:ascii="Arial" w:eastAsia="Arial" w:hAnsi="Arial" w:cs="Arial"/>
                <w:i/>
                <w:iCs/>
                <w:color w:val="999999"/>
              </w:rPr>
              <w:t xml:space="preserve"> des travaux de voirie et d’embellissement</w:t>
            </w:r>
            <w:r>
              <w:rPr>
                <w:rFonts w:ascii="Arial" w:eastAsia="Arial" w:hAnsi="Arial" w:cs="Arial"/>
                <w:i/>
                <w:iCs/>
                <w:color w:val="999999"/>
              </w:rPr>
              <w:t xml:space="preserve">. </w:t>
            </w:r>
          </w:p>
          <w:p w14:paraId="21B14A70" w14:textId="77777777" w:rsidR="00634DE4" w:rsidRDefault="00EC5291" w:rsidP="00E16660">
            <w:pPr>
              <w:rPr>
                <w:rFonts w:ascii="Arial" w:eastAsia="Arial" w:hAnsi="Arial" w:cs="Arial"/>
                <w:i/>
                <w:iCs/>
                <w:color w:val="999999"/>
              </w:rPr>
            </w:pPr>
            <w:r>
              <w:rPr>
                <w:rFonts w:ascii="Arial" w:eastAsia="Arial" w:hAnsi="Arial" w:cs="Arial"/>
                <w:i/>
                <w:iCs/>
                <w:color w:val="999999"/>
              </w:rPr>
              <w:t>Fleurissement des nouveaux espaces : massifs et plantations estivales donnent de la couleur à nos ruelles.</w:t>
            </w:r>
            <w:r w:rsidR="00172B3E">
              <w:rPr>
                <w:rFonts w:ascii="Arial" w:eastAsia="Arial" w:hAnsi="Arial" w:cs="Arial"/>
                <w:i/>
                <w:iCs/>
                <w:color w:val="999999"/>
              </w:rPr>
              <w:t xml:space="preserve"> Début des rencontres mensuelles des élus avec l’équipe des employés communaux pour resserrer l’organisation et prioriser les actions en vue de la saison estivale.</w:t>
            </w:r>
          </w:p>
          <w:p w14:paraId="4759B73E" w14:textId="6C9FE7A4" w:rsidR="00683F61" w:rsidRPr="00683F61" w:rsidRDefault="00683F61" w:rsidP="00E16660">
            <w:pPr>
              <w:rPr>
                <w:rFonts w:ascii="Arial" w:eastAsia="Arial" w:hAnsi="Arial" w:cs="Arial"/>
                <w:i/>
                <w:iCs/>
                <w:color w:val="999999"/>
              </w:rPr>
            </w:pPr>
            <w:r>
              <w:rPr>
                <w:rFonts w:ascii="Arial" w:eastAsia="Arial" w:hAnsi="Arial" w:cs="Arial"/>
                <w:i/>
                <w:iCs/>
                <w:color w:val="999999"/>
              </w:rPr>
              <w:t xml:space="preserve">Première réunion du CCAS, répartition des actions et nouvelles propositions </w:t>
            </w:r>
            <w:r w:rsidR="00F03E30">
              <w:rPr>
                <w:rFonts w:ascii="Arial" w:eastAsia="Arial" w:hAnsi="Arial" w:cs="Arial"/>
                <w:i/>
                <w:iCs/>
                <w:color w:val="999999"/>
              </w:rPr>
              <w:t>pour prendre soin des habitants et cultiver un élan dynamique</w:t>
            </w:r>
            <w:r>
              <w:rPr>
                <w:rFonts w:ascii="Arial" w:eastAsia="Arial" w:hAnsi="Arial" w:cs="Arial"/>
                <w:i/>
                <w:iCs/>
                <w:color w:val="999999"/>
              </w:rPr>
              <w:t>.</w:t>
            </w:r>
          </w:p>
        </w:tc>
      </w:tr>
    </w:tbl>
    <w:p w14:paraId="1A91F426" w14:textId="414BFE68" w:rsidR="00634DE4" w:rsidRDefault="00634DE4" w:rsidP="00634DE4">
      <w:pPr>
        <w:spacing w:before="280" w:after="80"/>
      </w:pPr>
      <w:r>
        <w:rPr>
          <w:rFonts w:ascii="Arial" w:eastAsia="Arial" w:hAnsi="Arial" w:cs="Arial"/>
          <w:b/>
          <w:bCs/>
          <w:color w:val="E07B20"/>
          <w:spacing w:val="80"/>
          <w:sz w:val="17"/>
          <w:szCs w:val="17"/>
        </w:rPr>
        <w:t>AGENDA DU TRIMESTRE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6"/>
        <w:gridCol w:w="8359"/>
      </w:tblGrid>
      <w:tr w:rsidR="00634DE4" w14:paraId="7D9CF8AD" w14:textId="77777777" w:rsidTr="00274615">
        <w:tc>
          <w:tcPr>
            <w:tcW w:w="2126" w:type="dxa"/>
            <w:tcBorders>
              <w:top w:val="single" w:sz="4" w:space="0" w:color="auto"/>
              <w:left w:val="single" w:sz="4" w:space="0" w:color="auto"/>
              <w:bottom w:val="single" w:sz="4" w:space="0" w:color="auto"/>
              <w:right w:val="single" w:sz="4" w:space="0" w:color="auto"/>
            </w:tcBorders>
            <w:shd w:val="clear" w:color="auto" w:fill="FDF5EE"/>
            <w:tcMar>
              <w:top w:w="80" w:type="dxa"/>
              <w:left w:w="140" w:type="dxa"/>
              <w:bottom w:w="80" w:type="dxa"/>
              <w:right w:w="120" w:type="dxa"/>
            </w:tcMar>
          </w:tcPr>
          <w:p w14:paraId="6C5003A9" w14:textId="77777777" w:rsidR="00634DE4" w:rsidRDefault="00634DE4" w:rsidP="0022491F">
            <w:r>
              <w:t>Tout l’été</w:t>
            </w:r>
          </w:p>
        </w:tc>
        <w:tc>
          <w:tcPr>
            <w:tcW w:w="8359" w:type="dxa"/>
            <w:tcBorders>
              <w:top w:val="single" w:sz="1" w:space="0" w:color="DDDDDD"/>
              <w:left w:val="single" w:sz="4" w:space="0" w:color="auto"/>
              <w:bottom w:val="single" w:sz="1" w:space="0" w:color="DDDDDD"/>
              <w:right w:val="single" w:sz="1" w:space="0" w:color="DDDDDD"/>
            </w:tcBorders>
            <w:tcMar>
              <w:top w:w="80" w:type="dxa"/>
              <w:left w:w="160" w:type="dxa"/>
              <w:bottom w:w="80" w:type="dxa"/>
              <w:right w:w="120" w:type="dxa"/>
            </w:tcMar>
          </w:tcPr>
          <w:p w14:paraId="54A94A87" w14:textId="07FA3CA8" w:rsidR="00634DE4" w:rsidRDefault="003A3B3C" w:rsidP="0022491F">
            <w:pPr>
              <w:spacing w:after="20"/>
            </w:pPr>
            <w:r>
              <w:t>Resto, Boutiques, Artisans, Tour</w:t>
            </w:r>
            <w:r w:rsidR="00172B3E">
              <w:t>, Aménagements urbains</w:t>
            </w:r>
            <w:r>
              <w:t>… font rayonner le village </w:t>
            </w:r>
            <w:r>
              <w:sym w:font="Wingdings" w:char="F04A"/>
            </w:r>
            <w:r>
              <w:t xml:space="preserve"> </w:t>
            </w:r>
          </w:p>
        </w:tc>
      </w:tr>
      <w:tr w:rsidR="00634DE4" w14:paraId="4E8C22E1" w14:textId="77777777" w:rsidTr="00274615">
        <w:tc>
          <w:tcPr>
            <w:tcW w:w="2126" w:type="dxa"/>
            <w:tcBorders>
              <w:top w:val="single" w:sz="4" w:space="0" w:color="auto"/>
              <w:left w:val="single" w:sz="4" w:space="0" w:color="auto"/>
              <w:bottom w:val="single" w:sz="4" w:space="0" w:color="auto"/>
              <w:right w:val="single" w:sz="4" w:space="0" w:color="auto"/>
            </w:tcBorders>
            <w:shd w:val="clear" w:color="auto" w:fill="FDF5EE"/>
            <w:tcMar>
              <w:top w:w="80" w:type="dxa"/>
              <w:left w:w="140" w:type="dxa"/>
              <w:bottom w:w="80" w:type="dxa"/>
              <w:right w:w="120" w:type="dxa"/>
            </w:tcMar>
          </w:tcPr>
          <w:p w14:paraId="09FD0AAC" w14:textId="77777777" w:rsidR="00634DE4" w:rsidRDefault="00634DE4" w:rsidP="0022491F">
            <w:r>
              <w:t>Juillet &amp; août</w:t>
            </w:r>
          </w:p>
        </w:tc>
        <w:tc>
          <w:tcPr>
            <w:tcW w:w="8359" w:type="dxa"/>
            <w:tcBorders>
              <w:top w:val="single" w:sz="1" w:space="0" w:color="DDDDDD"/>
              <w:left w:val="single" w:sz="4" w:space="0" w:color="auto"/>
              <w:bottom w:val="single" w:sz="1" w:space="0" w:color="DDDDDD"/>
              <w:right w:val="single" w:sz="1" w:space="0" w:color="DDDDDD"/>
            </w:tcBorders>
            <w:tcMar>
              <w:top w:w="80" w:type="dxa"/>
              <w:left w:w="160" w:type="dxa"/>
              <w:bottom w:w="80" w:type="dxa"/>
              <w:right w:w="120" w:type="dxa"/>
            </w:tcMar>
          </w:tcPr>
          <w:p w14:paraId="4B8F2BB2" w14:textId="06711A92" w:rsidR="00634DE4" w:rsidRDefault="00F03E30" w:rsidP="0022491F">
            <w:pPr>
              <w:spacing w:after="20"/>
            </w:pPr>
            <w:r>
              <w:t xml:space="preserve">Guinguette (13 juil.), </w:t>
            </w:r>
            <w:r w:rsidR="006951EE">
              <w:t xml:space="preserve">4 </w:t>
            </w:r>
            <w:r w:rsidR="009364B4">
              <w:t xml:space="preserve">Concerts et </w:t>
            </w:r>
            <w:r w:rsidR="00172B3E">
              <w:t>Moments de convivialité</w:t>
            </w:r>
            <w:r w:rsidR="00220B69">
              <w:t xml:space="preserve"> </w:t>
            </w:r>
            <w:r w:rsidR="00F000A0">
              <w:rPr>
                <w:i/>
              </w:rPr>
              <w:t>en extérieur ou dans nos jolis espaces intérieurs</w:t>
            </w:r>
            <w:r w:rsidR="009364B4">
              <w:rPr>
                <w:i/>
              </w:rPr>
              <w:t> : Merci aux associations !</w:t>
            </w:r>
          </w:p>
        </w:tc>
      </w:tr>
      <w:tr w:rsidR="00634DE4" w14:paraId="4E0F4806" w14:textId="77777777" w:rsidTr="00274615">
        <w:tc>
          <w:tcPr>
            <w:tcW w:w="2126" w:type="dxa"/>
            <w:tcBorders>
              <w:top w:val="single" w:sz="4" w:space="0" w:color="auto"/>
              <w:left w:val="single" w:sz="4" w:space="0" w:color="auto"/>
              <w:bottom w:val="single" w:sz="4" w:space="0" w:color="auto"/>
              <w:right w:val="single" w:sz="4" w:space="0" w:color="auto"/>
            </w:tcBorders>
            <w:shd w:val="clear" w:color="auto" w:fill="FDF5EE"/>
            <w:tcMar>
              <w:top w:w="80" w:type="dxa"/>
              <w:left w:w="140" w:type="dxa"/>
              <w:bottom w:w="80" w:type="dxa"/>
              <w:right w:w="120" w:type="dxa"/>
            </w:tcMar>
          </w:tcPr>
          <w:p w14:paraId="315D6BAE" w14:textId="461388BA" w:rsidR="00634DE4" w:rsidRDefault="00F03E30" w:rsidP="0022491F">
            <w:r>
              <w:t>A la rentrée</w:t>
            </w:r>
          </w:p>
        </w:tc>
        <w:tc>
          <w:tcPr>
            <w:tcW w:w="8359" w:type="dxa"/>
            <w:tcBorders>
              <w:top w:val="single" w:sz="1" w:space="0" w:color="DDDDDD"/>
              <w:left w:val="single" w:sz="4" w:space="0" w:color="auto"/>
              <w:bottom w:val="single" w:sz="1" w:space="0" w:color="DDDDDD"/>
              <w:right w:val="single" w:sz="1" w:space="0" w:color="DDDDDD"/>
            </w:tcBorders>
            <w:tcMar>
              <w:top w:w="80" w:type="dxa"/>
              <w:left w:w="160" w:type="dxa"/>
              <w:bottom w:w="80" w:type="dxa"/>
              <w:right w:w="120" w:type="dxa"/>
            </w:tcMar>
          </w:tcPr>
          <w:p w14:paraId="67F8C7A1" w14:textId="0B51BEDB" w:rsidR="00634DE4" w:rsidRDefault="00F03E30" w:rsidP="0022491F">
            <w:pPr>
              <w:spacing w:after="20"/>
            </w:pPr>
            <w:r>
              <w:t>BBQ du village (6 sept.) : un déjeuner ensemble pour se retrouver et accueillir les nouveaux habitants</w:t>
            </w:r>
          </w:p>
        </w:tc>
      </w:tr>
    </w:tbl>
    <w:p w14:paraId="4593E3E4" w14:textId="7222863E" w:rsidR="00634DE4" w:rsidRDefault="00634DE4" w:rsidP="00634DE4">
      <w:pPr>
        <w:spacing w:before="280" w:after="80"/>
      </w:pPr>
      <w:r>
        <w:rPr>
          <w:rFonts w:ascii="Arial" w:eastAsia="Arial" w:hAnsi="Arial" w:cs="Arial"/>
          <w:b/>
          <w:bCs/>
          <w:color w:val="E07B20"/>
          <w:spacing w:val="80"/>
          <w:sz w:val="17"/>
          <w:szCs w:val="17"/>
        </w:rPr>
        <w:t>VIVRE L’ÉTÉ À MONTPEYROUX</w:t>
      </w:r>
    </w:p>
    <w:p w14:paraId="1033D0D8" w14:textId="7B145E38" w:rsidR="00172B3E" w:rsidRPr="0022491F" w:rsidRDefault="0074639D" w:rsidP="0074639D">
      <w:pPr>
        <w:spacing w:after="200" w:line="276" w:lineRule="auto"/>
        <w:contextualSpacing/>
        <w:jc w:val="both"/>
        <w:rPr>
          <w:rFonts w:ascii="Arial" w:eastAsia="Arial" w:hAnsi="Arial" w:cs="Arial"/>
          <w:i/>
          <w:iCs/>
          <w:color w:val="999999"/>
        </w:rPr>
      </w:pPr>
      <w:r>
        <w:rPr>
          <w:rFonts w:ascii="Arial" w:eastAsia="Arial" w:hAnsi="Arial" w:cs="Arial"/>
          <w:b/>
          <w:bCs/>
          <w:color w:val="1A1A1A"/>
          <w:sz w:val="19"/>
          <w:szCs w:val="19"/>
        </w:rPr>
        <w:t xml:space="preserve">Vie locale </w:t>
      </w:r>
      <w:r>
        <w:rPr>
          <w:rFonts w:ascii="Arial" w:eastAsia="Arial" w:hAnsi="Arial" w:cs="Arial"/>
          <w:i/>
          <w:iCs/>
          <w:color w:val="999999"/>
        </w:rPr>
        <w:t xml:space="preserve">Le distributeur </w:t>
      </w:r>
      <w:r w:rsidR="00F03E30">
        <w:rPr>
          <w:rFonts w:ascii="Arial" w:eastAsia="Arial" w:hAnsi="Arial" w:cs="Arial"/>
          <w:i/>
          <w:iCs/>
          <w:color w:val="999999"/>
        </w:rPr>
        <w:t>de</w:t>
      </w:r>
      <w:r>
        <w:rPr>
          <w:rFonts w:ascii="Arial" w:eastAsia="Arial" w:hAnsi="Arial" w:cs="Arial"/>
          <w:i/>
          <w:iCs/>
          <w:color w:val="999999"/>
        </w:rPr>
        <w:t xml:space="preserve"> baguettes tourne à plein régime</w:t>
      </w:r>
      <w:r w:rsidR="00172B3E">
        <w:rPr>
          <w:rFonts w:ascii="Arial" w:eastAsia="Arial" w:hAnsi="Arial" w:cs="Arial"/>
          <w:i/>
          <w:iCs/>
          <w:color w:val="999999"/>
        </w:rPr>
        <w:t>, les ruelles font peau neuve, le CCAS s’organise…</w:t>
      </w:r>
    </w:p>
    <w:p w14:paraId="79E23C66" w14:textId="244DAFB7" w:rsidR="00634DE4" w:rsidRDefault="00634DE4" w:rsidP="003A3B3C">
      <w:pPr>
        <w:spacing w:after="80" w:line="276" w:lineRule="auto"/>
        <w:contextualSpacing/>
        <w:jc w:val="both"/>
      </w:pPr>
      <w:r>
        <w:rPr>
          <w:rFonts w:ascii="Arial" w:eastAsia="Arial" w:hAnsi="Arial" w:cs="Arial"/>
          <w:b/>
          <w:bCs/>
          <w:color w:val="1A1A1A"/>
          <w:sz w:val="19"/>
          <w:szCs w:val="19"/>
        </w:rPr>
        <w:t xml:space="preserve">Régie La Tour </w:t>
      </w:r>
      <w:r w:rsidR="00342D2F">
        <w:rPr>
          <w:rFonts w:ascii="Arial" w:eastAsia="Arial" w:hAnsi="Arial" w:cs="Arial"/>
          <w:i/>
          <w:iCs/>
          <w:color w:val="999999"/>
        </w:rPr>
        <w:t>Le donjon</w:t>
      </w:r>
      <w:r>
        <w:rPr>
          <w:rFonts w:ascii="Arial" w:eastAsia="Arial" w:hAnsi="Arial" w:cs="Arial"/>
          <w:i/>
          <w:iCs/>
          <w:color w:val="999999"/>
        </w:rPr>
        <w:t xml:space="preserve"> est ouvert tous les </w:t>
      </w:r>
      <w:r w:rsidR="00976555">
        <w:rPr>
          <w:rFonts w:ascii="Arial" w:eastAsia="Arial" w:hAnsi="Arial" w:cs="Arial"/>
          <w:i/>
          <w:iCs/>
          <w:color w:val="999999"/>
        </w:rPr>
        <w:t>jours en juillet et août</w:t>
      </w:r>
      <w:r>
        <w:rPr>
          <w:rFonts w:ascii="Arial" w:eastAsia="Arial" w:hAnsi="Arial" w:cs="Arial"/>
          <w:i/>
          <w:iCs/>
          <w:color w:val="999999"/>
        </w:rPr>
        <w:t xml:space="preserve"> — venez (re)découvrir ce joyau médiéval !</w:t>
      </w:r>
      <w:r w:rsidR="003A3B3C">
        <w:rPr>
          <w:rFonts w:ascii="Arial" w:eastAsia="Arial" w:hAnsi="Arial" w:cs="Arial"/>
          <w:i/>
          <w:iCs/>
          <w:color w:val="999999"/>
        </w:rPr>
        <w:t xml:space="preserve"> Gratuit pour les habitants </w:t>
      </w:r>
      <w:r w:rsidR="003A3B3C" w:rsidRPr="003A3B3C">
        <w:rPr>
          <w:rFonts w:ascii="Arial" w:eastAsia="Arial" w:hAnsi="Arial" w:cs="Arial"/>
          <w:i/>
          <w:iCs/>
          <w:color w:val="999999"/>
        </w:rPr>
        <w:sym w:font="Wingdings" w:char="F04A"/>
      </w:r>
    </w:p>
    <w:p w14:paraId="77341302" w14:textId="6AA5ABA1" w:rsidR="00634DE4" w:rsidRDefault="006B5DB3" w:rsidP="003A3B3C">
      <w:pPr>
        <w:spacing w:line="276" w:lineRule="auto"/>
        <w:contextualSpacing/>
        <w:jc w:val="both"/>
        <w:rPr>
          <w:rFonts w:ascii="Arial" w:eastAsia="Arial" w:hAnsi="Arial" w:cs="Arial"/>
          <w:i/>
          <w:iCs/>
          <w:color w:val="999999"/>
        </w:rPr>
      </w:pPr>
      <w:r>
        <w:rPr>
          <w:rFonts w:ascii="Arial" w:eastAsia="Arial" w:hAnsi="Arial" w:cs="Arial"/>
          <w:b/>
          <w:bCs/>
          <w:color w:val="1A1A1A"/>
          <w:sz w:val="19"/>
          <w:szCs w:val="19"/>
        </w:rPr>
        <w:t xml:space="preserve">Animations </w:t>
      </w:r>
      <w:r w:rsidR="00D1191E">
        <w:rPr>
          <w:rFonts w:ascii="Arial" w:eastAsia="Arial" w:hAnsi="Arial" w:cs="Arial"/>
          <w:i/>
          <w:iCs/>
          <w:color w:val="999999"/>
        </w:rPr>
        <w:t>Le 13</w:t>
      </w:r>
      <w:r w:rsidR="009364B4">
        <w:rPr>
          <w:rFonts w:ascii="Arial" w:eastAsia="Arial" w:hAnsi="Arial" w:cs="Arial"/>
          <w:i/>
          <w:iCs/>
          <w:color w:val="999999"/>
        </w:rPr>
        <w:t xml:space="preserve"> juillet, l</w:t>
      </w:r>
      <w:r>
        <w:rPr>
          <w:rFonts w:ascii="Arial" w:eastAsia="Arial" w:hAnsi="Arial" w:cs="Arial"/>
          <w:i/>
          <w:iCs/>
          <w:color w:val="999999"/>
        </w:rPr>
        <w:t xml:space="preserve">a guinguette </w:t>
      </w:r>
      <w:r w:rsidR="009364B4">
        <w:rPr>
          <w:rFonts w:ascii="Arial" w:eastAsia="Arial" w:hAnsi="Arial" w:cs="Arial"/>
          <w:i/>
          <w:iCs/>
          <w:color w:val="999999"/>
        </w:rPr>
        <w:t xml:space="preserve">sera </w:t>
      </w:r>
      <w:r>
        <w:rPr>
          <w:rFonts w:ascii="Arial" w:eastAsia="Arial" w:hAnsi="Arial" w:cs="Arial"/>
          <w:i/>
          <w:iCs/>
          <w:color w:val="999999"/>
        </w:rPr>
        <w:t>de retour pour nous réunir comme nous l’aimons, les pieds dans l’herbe et la bonne humeur en partage.</w:t>
      </w:r>
      <w:r w:rsidR="00D1191E">
        <w:rPr>
          <w:rFonts w:ascii="Arial" w:eastAsia="Arial" w:hAnsi="Arial" w:cs="Arial"/>
          <w:i/>
          <w:iCs/>
          <w:color w:val="999999"/>
        </w:rPr>
        <w:t xml:space="preserve"> </w:t>
      </w:r>
    </w:p>
    <w:tbl>
      <w:tblPr>
        <w:tblpPr w:leftFromText="141" w:rightFromText="141" w:vertAnchor="text" w:horzAnchor="margin" w:tblpY="101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10330"/>
      </w:tblGrid>
      <w:tr w:rsidR="00274615" w14:paraId="52845F4D" w14:textId="77777777" w:rsidTr="00274615">
        <w:tc>
          <w:tcPr>
            <w:tcW w:w="160" w:type="dxa"/>
            <w:tcBorders>
              <w:top w:val="none" w:sz="0" w:space="0" w:color="FFFFFF"/>
              <w:left w:val="none" w:sz="0" w:space="0" w:color="FFFFFF"/>
              <w:bottom w:val="none" w:sz="0" w:space="0" w:color="FFFFFF"/>
              <w:right w:val="none" w:sz="0" w:space="0" w:color="FFFFFF"/>
            </w:tcBorders>
            <w:shd w:val="clear" w:color="auto" w:fill="D4660A"/>
            <w:tcMar>
              <w:top w:w="0" w:type="dxa"/>
              <w:left w:w="0" w:type="dxa"/>
              <w:bottom w:w="0" w:type="dxa"/>
              <w:right w:w="0" w:type="dxa"/>
            </w:tcMar>
          </w:tcPr>
          <w:p w14:paraId="286FC89B" w14:textId="77777777" w:rsidR="00274615" w:rsidRDefault="00274615" w:rsidP="00274615"/>
        </w:tc>
        <w:tc>
          <w:tcPr>
            <w:tcW w:w="10330" w:type="dxa"/>
            <w:tcBorders>
              <w:top w:val="none" w:sz="0" w:space="0" w:color="FFFFFF"/>
              <w:left w:val="none" w:sz="0" w:space="0" w:color="FFFFFF"/>
              <w:bottom w:val="none" w:sz="0" w:space="0" w:color="FFFFFF"/>
              <w:right w:val="none" w:sz="0" w:space="0" w:color="FFFFFF"/>
            </w:tcBorders>
            <w:shd w:val="clear" w:color="auto" w:fill="FEF0E0"/>
            <w:tcMar>
              <w:top w:w="120" w:type="dxa"/>
              <w:left w:w="200" w:type="dxa"/>
              <w:bottom w:w="120" w:type="dxa"/>
              <w:right w:w="160" w:type="dxa"/>
            </w:tcMar>
          </w:tcPr>
          <w:p w14:paraId="636F981B" w14:textId="77777777" w:rsidR="00274615" w:rsidRDefault="00274615" w:rsidP="00274615">
            <w:pPr>
              <w:spacing w:after="60"/>
            </w:pPr>
            <w:r>
              <w:rPr>
                <w:rFonts w:ascii="Arial" w:eastAsia="Arial" w:hAnsi="Arial" w:cs="Arial"/>
                <w:b/>
                <w:bCs/>
                <w:color w:val="D4660A"/>
                <w:sz w:val="19"/>
                <w:szCs w:val="19"/>
              </w:rPr>
              <w:t>Le saviez-vous ?</w:t>
            </w:r>
          </w:p>
          <w:p w14:paraId="4B2B2DAF" w14:textId="77777777" w:rsidR="00274615" w:rsidRDefault="00274615" w:rsidP="00274615">
            <w:r>
              <w:rPr>
                <w:color w:val="333333"/>
                <w:sz w:val="19"/>
                <w:szCs w:val="19"/>
              </w:rPr>
              <w:t>En été, Montpeyroux peut accueillir plusieurs fois sa population en visiteurs. Chaque habitant est ainsi ambassadeur du village : un sourire, un conseil, une anecdote partagée, c’est aussi cela, l’âme d’un des Plus Beaux Villages de France. De quoi honorer notre investissement pour les Journées Européennes du Patrimoine 2026 !!</w:t>
            </w:r>
          </w:p>
        </w:tc>
      </w:tr>
    </w:tbl>
    <w:p w14:paraId="3C35CF49" w14:textId="775DFA82" w:rsidR="00274615" w:rsidRPr="00172B3E" w:rsidRDefault="00172B3E" w:rsidP="00172B3E">
      <w:pPr>
        <w:spacing w:after="80" w:line="276" w:lineRule="auto"/>
        <w:contextualSpacing/>
        <w:jc w:val="both"/>
        <w:rPr>
          <w:rFonts w:ascii="Arial" w:eastAsia="Arial" w:hAnsi="Arial" w:cs="Arial"/>
          <w:i/>
          <w:iCs/>
          <w:color w:val="999999"/>
        </w:rPr>
      </w:pPr>
      <w:r>
        <w:rPr>
          <w:rFonts w:ascii="Arial" w:eastAsia="Arial" w:hAnsi="Arial" w:cs="Arial"/>
          <w:b/>
          <w:bCs/>
          <w:color w:val="1A1A1A"/>
          <w:sz w:val="19"/>
          <w:szCs w:val="19"/>
        </w:rPr>
        <w:t xml:space="preserve">Journées Européennes du Patrimoine </w:t>
      </w:r>
      <w:r>
        <w:rPr>
          <w:rFonts w:ascii="Arial" w:eastAsia="Arial" w:hAnsi="Arial" w:cs="Arial"/>
          <w:i/>
          <w:iCs/>
          <w:color w:val="999999"/>
        </w:rPr>
        <w:t>Préparons-nous à l’évènement organisé par l’association l’Arkose en partenariat avec notre commune et la FFVE : « Quand les voitures d’époque entrent dans le village médiéval » - 20 Septembre 2026</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73"/>
      </w:tblGrid>
      <w:tr w:rsidR="00634DE4" w14:paraId="533DC9DA" w14:textId="77777777" w:rsidTr="00E16660">
        <w:tc>
          <w:tcPr>
            <w:tcW w:w="4873" w:type="dxa"/>
            <w:tcBorders>
              <w:top w:val="none" w:sz="0" w:space="0" w:color="FFFFFF"/>
              <w:left w:val="none" w:sz="0" w:space="0" w:color="FFFFFF"/>
              <w:bottom w:val="none" w:sz="0" w:space="0" w:color="FFFFFF"/>
              <w:right w:val="none" w:sz="0" w:space="0" w:color="FFFFFF"/>
            </w:tcBorders>
          </w:tcPr>
          <w:p w14:paraId="02333D66" w14:textId="77777777" w:rsidR="00274615" w:rsidRDefault="00274615" w:rsidP="00E16660">
            <w:pPr>
              <w:rPr>
                <w:rFonts w:ascii="Arial" w:eastAsia="Arial" w:hAnsi="Arial" w:cs="Arial"/>
                <w:b/>
                <w:bCs/>
                <w:color w:val="444444"/>
                <w:sz w:val="17"/>
                <w:szCs w:val="17"/>
              </w:rPr>
            </w:pPr>
          </w:p>
          <w:p w14:paraId="444592C2" w14:textId="77777777" w:rsidR="00F03E30" w:rsidRDefault="00F03E30" w:rsidP="00E16660">
            <w:pPr>
              <w:rPr>
                <w:rFonts w:ascii="Arial" w:eastAsia="Arial" w:hAnsi="Arial" w:cs="Arial"/>
                <w:b/>
                <w:bCs/>
                <w:color w:val="444444"/>
                <w:sz w:val="17"/>
                <w:szCs w:val="17"/>
              </w:rPr>
            </w:pPr>
          </w:p>
          <w:p w14:paraId="15AEAB28" w14:textId="77777777" w:rsidR="00F03E30" w:rsidRDefault="00F03E30" w:rsidP="00E16660">
            <w:pPr>
              <w:rPr>
                <w:rFonts w:ascii="Arial" w:eastAsia="Arial" w:hAnsi="Arial" w:cs="Arial"/>
                <w:b/>
                <w:bCs/>
                <w:color w:val="444444"/>
                <w:sz w:val="17"/>
                <w:szCs w:val="17"/>
              </w:rPr>
            </w:pPr>
          </w:p>
          <w:p w14:paraId="0CBFB079" w14:textId="77777777" w:rsidR="00274615" w:rsidRDefault="00274615" w:rsidP="00E16660">
            <w:pPr>
              <w:rPr>
                <w:rFonts w:ascii="Arial" w:eastAsia="Arial" w:hAnsi="Arial" w:cs="Arial"/>
                <w:b/>
                <w:bCs/>
                <w:color w:val="444444"/>
                <w:sz w:val="17"/>
                <w:szCs w:val="17"/>
              </w:rPr>
            </w:pPr>
          </w:p>
          <w:p w14:paraId="3000D792" w14:textId="4EBB913D" w:rsidR="00274615" w:rsidRDefault="00634DE4" w:rsidP="00E16660">
            <w:pPr>
              <w:rPr>
                <w:b/>
                <w:bCs/>
                <w:color w:val="444444"/>
              </w:rPr>
            </w:pPr>
            <w:r>
              <w:rPr>
                <w:rFonts w:ascii="Arial" w:eastAsia="Arial" w:hAnsi="Arial" w:cs="Arial"/>
                <w:b/>
                <w:bCs/>
                <w:color w:val="444444"/>
                <w:sz w:val="17"/>
                <w:szCs w:val="17"/>
              </w:rPr>
              <w:t>Mairie de Montpeyroux</w:t>
            </w:r>
          </w:p>
          <w:p w14:paraId="24EF5214" w14:textId="372560D7" w:rsidR="00634DE4" w:rsidRDefault="00634DE4" w:rsidP="00E16660">
            <w:r>
              <w:rPr>
                <w:rFonts w:ascii="Arial" w:eastAsia="Arial" w:hAnsi="Arial" w:cs="Arial"/>
                <w:color w:val="888888"/>
                <w:sz w:val="16"/>
                <w:szCs w:val="16"/>
              </w:rPr>
              <w:t>Puy-de-Dôme (63</w:t>
            </w:r>
            <w:proofErr w:type="gramStart"/>
            <w:r>
              <w:rPr>
                <w:rFonts w:ascii="Arial" w:eastAsia="Arial" w:hAnsi="Arial" w:cs="Arial"/>
                <w:color w:val="888888"/>
                <w:sz w:val="16"/>
                <w:szCs w:val="16"/>
              </w:rPr>
              <w:t>)  —</w:t>
            </w:r>
            <w:proofErr w:type="gramEnd"/>
            <w:r>
              <w:rPr>
                <w:rFonts w:ascii="Arial" w:eastAsia="Arial" w:hAnsi="Arial" w:cs="Arial"/>
                <w:color w:val="888888"/>
                <w:sz w:val="16"/>
                <w:szCs w:val="16"/>
              </w:rPr>
              <w:t xml:space="preserve">  Label « Plus Beaux Villages de France »</w:t>
            </w:r>
          </w:p>
        </w:tc>
        <w:tc>
          <w:tcPr>
            <w:tcW w:w="4873" w:type="dxa"/>
            <w:tcBorders>
              <w:top w:val="none" w:sz="0" w:space="0" w:color="FFFFFF"/>
              <w:left w:val="none" w:sz="0" w:space="0" w:color="FFFFFF"/>
              <w:bottom w:val="none" w:sz="0" w:space="0" w:color="FFFFFF"/>
              <w:right w:val="none" w:sz="0" w:space="0" w:color="FFFFFF"/>
            </w:tcBorders>
          </w:tcPr>
          <w:p w14:paraId="70D52BAF" w14:textId="77777777" w:rsidR="00274615" w:rsidRDefault="00274615" w:rsidP="00E16660">
            <w:pPr>
              <w:jc w:val="right"/>
              <w:rPr>
                <w:rFonts w:ascii="Arial" w:eastAsia="Arial" w:hAnsi="Arial" w:cs="Arial"/>
                <w:color w:val="888888"/>
                <w:sz w:val="16"/>
                <w:szCs w:val="16"/>
              </w:rPr>
            </w:pPr>
          </w:p>
          <w:p w14:paraId="5554DA9D" w14:textId="77777777" w:rsidR="00274615" w:rsidRDefault="00274615" w:rsidP="00E16660">
            <w:pPr>
              <w:jc w:val="right"/>
              <w:rPr>
                <w:rFonts w:ascii="Arial" w:eastAsia="Arial" w:hAnsi="Arial" w:cs="Arial"/>
                <w:color w:val="888888"/>
                <w:sz w:val="16"/>
                <w:szCs w:val="16"/>
              </w:rPr>
            </w:pPr>
          </w:p>
          <w:p w14:paraId="2AC8AF6F" w14:textId="77777777" w:rsidR="00274615" w:rsidRDefault="00274615" w:rsidP="00E16660">
            <w:pPr>
              <w:jc w:val="right"/>
              <w:rPr>
                <w:rFonts w:ascii="Arial" w:eastAsia="Arial" w:hAnsi="Arial" w:cs="Arial"/>
                <w:color w:val="888888"/>
                <w:sz w:val="16"/>
                <w:szCs w:val="16"/>
              </w:rPr>
            </w:pPr>
          </w:p>
          <w:p w14:paraId="10C637D4" w14:textId="77777777" w:rsidR="00274615" w:rsidRDefault="00274615" w:rsidP="00E16660">
            <w:pPr>
              <w:jc w:val="right"/>
              <w:rPr>
                <w:rFonts w:ascii="Arial" w:eastAsia="Arial" w:hAnsi="Arial" w:cs="Arial"/>
                <w:color w:val="888888"/>
                <w:sz w:val="16"/>
                <w:szCs w:val="16"/>
              </w:rPr>
            </w:pPr>
          </w:p>
          <w:p w14:paraId="0C2C825D" w14:textId="44851A3A" w:rsidR="00634DE4" w:rsidRDefault="00274615" w:rsidP="00274615">
            <w:r>
              <w:rPr>
                <w:rFonts w:ascii="Arial" w:eastAsia="Arial" w:hAnsi="Arial" w:cs="Arial"/>
                <w:color w:val="888888"/>
                <w:sz w:val="16"/>
                <w:szCs w:val="16"/>
              </w:rPr>
              <w:t xml:space="preserve">                        </w:t>
            </w:r>
            <w:r w:rsidR="00634DE4">
              <w:rPr>
                <w:rFonts w:ascii="Arial" w:eastAsia="Arial" w:hAnsi="Arial" w:cs="Arial"/>
                <w:color w:val="888888"/>
                <w:sz w:val="16"/>
                <w:szCs w:val="16"/>
              </w:rPr>
              <w:t>Suivez-nous sur l’Appli Panneau Pocket et Instagram</w:t>
            </w:r>
          </w:p>
          <w:p w14:paraId="2291ECFF" w14:textId="77777777" w:rsidR="00634DE4" w:rsidRDefault="00634DE4" w:rsidP="00E16660">
            <w:pPr>
              <w:jc w:val="right"/>
            </w:pPr>
            <w:r>
              <w:rPr>
                <w:rFonts w:ascii="Arial" w:eastAsia="Arial" w:hAnsi="Arial" w:cs="Arial"/>
                <w:b/>
                <w:bCs/>
                <w:color w:val="444444"/>
                <w:sz w:val="17"/>
                <w:szCs w:val="17"/>
              </w:rPr>
              <w:t>@montpeyroux_63</w:t>
            </w:r>
          </w:p>
        </w:tc>
      </w:tr>
      <w:tr w:rsidR="00274615" w14:paraId="1DB94E75" w14:textId="77777777" w:rsidTr="00E16660">
        <w:tc>
          <w:tcPr>
            <w:tcW w:w="4873" w:type="dxa"/>
            <w:tcBorders>
              <w:top w:val="none" w:sz="0" w:space="0" w:color="FFFFFF"/>
              <w:left w:val="none" w:sz="0" w:space="0" w:color="FFFFFF"/>
              <w:bottom w:val="none" w:sz="0" w:space="0" w:color="FFFFFF"/>
              <w:right w:val="none" w:sz="0" w:space="0" w:color="FFFFFF"/>
            </w:tcBorders>
          </w:tcPr>
          <w:p w14:paraId="79A9562F" w14:textId="77777777" w:rsidR="00274615" w:rsidRDefault="00274615" w:rsidP="00E16660">
            <w:pPr>
              <w:rPr>
                <w:rFonts w:ascii="Arial" w:eastAsia="Arial" w:hAnsi="Arial" w:cs="Arial"/>
                <w:b/>
                <w:bCs/>
                <w:color w:val="444444"/>
                <w:sz w:val="17"/>
                <w:szCs w:val="17"/>
              </w:rPr>
            </w:pPr>
          </w:p>
        </w:tc>
        <w:tc>
          <w:tcPr>
            <w:tcW w:w="4873" w:type="dxa"/>
            <w:tcBorders>
              <w:top w:val="none" w:sz="0" w:space="0" w:color="FFFFFF"/>
              <w:left w:val="none" w:sz="0" w:space="0" w:color="FFFFFF"/>
              <w:bottom w:val="none" w:sz="0" w:space="0" w:color="FFFFFF"/>
              <w:right w:val="none" w:sz="0" w:space="0" w:color="FFFFFF"/>
            </w:tcBorders>
          </w:tcPr>
          <w:p w14:paraId="705C3DBC" w14:textId="77777777" w:rsidR="00274615" w:rsidRDefault="00274615" w:rsidP="00CE35AE">
            <w:pPr>
              <w:jc w:val="center"/>
              <w:rPr>
                <w:rFonts w:ascii="Arial" w:eastAsia="Arial" w:hAnsi="Arial" w:cs="Arial"/>
                <w:color w:val="888888"/>
                <w:sz w:val="16"/>
                <w:szCs w:val="16"/>
              </w:rPr>
            </w:pPr>
          </w:p>
        </w:tc>
      </w:tr>
    </w:tbl>
    <w:p w14:paraId="04759A86" w14:textId="77777777" w:rsidR="00634DE4" w:rsidRDefault="00634DE4" w:rsidP="00CE35AE">
      <w:pPr>
        <w:spacing w:before="80"/>
      </w:pPr>
    </w:p>
    <w:sectPr w:rsidR="00634DE4" w:rsidSect="0027461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E4"/>
    <w:rsid w:val="0007117C"/>
    <w:rsid w:val="00076AE0"/>
    <w:rsid w:val="000F140A"/>
    <w:rsid w:val="00172B3E"/>
    <w:rsid w:val="00220B69"/>
    <w:rsid w:val="0022491F"/>
    <w:rsid w:val="00274615"/>
    <w:rsid w:val="002F3050"/>
    <w:rsid w:val="00342D2F"/>
    <w:rsid w:val="003543E4"/>
    <w:rsid w:val="00380784"/>
    <w:rsid w:val="003A3B3C"/>
    <w:rsid w:val="003F0C92"/>
    <w:rsid w:val="00422A2B"/>
    <w:rsid w:val="004709EF"/>
    <w:rsid w:val="00634DE4"/>
    <w:rsid w:val="00670B10"/>
    <w:rsid w:val="00683F61"/>
    <w:rsid w:val="006951EE"/>
    <w:rsid w:val="006B5DB3"/>
    <w:rsid w:val="006D65B8"/>
    <w:rsid w:val="007343EB"/>
    <w:rsid w:val="00743C00"/>
    <w:rsid w:val="0074639D"/>
    <w:rsid w:val="007716D7"/>
    <w:rsid w:val="00865A0A"/>
    <w:rsid w:val="009364B4"/>
    <w:rsid w:val="00947F50"/>
    <w:rsid w:val="00976555"/>
    <w:rsid w:val="00A24D99"/>
    <w:rsid w:val="00A81D70"/>
    <w:rsid w:val="00AE3476"/>
    <w:rsid w:val="00CE35AE"/>
    <w:rsid w:val="00D1191E"/>
    <w:rsid w:val="00D52208"/>
    <w:rsid w:val="00DC0241"/>
    <w:rsid w:val="00EC5291"/>
    <w:rsid w:val="00F000A0"/>
    <w:rsid w:val="00F03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B439"/>
  <w15:chartTrackingRefBased/>
  <w15:docId w15:val="{675F4DBD-E62F-BD42-92B8-1892F2FD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E4"/>
    <w:pPr>
      <w:spacing w:after="0" w:line="240" w:lineRule="auto"/>
    </w:pPr>
    <w:rPr>
      <w:rFonts w:ascii="Georgia" w:eastAsia="Georgia" w:hAnsi="Georgia" w:cs="Georgia"/>
      <w:kern w:val="0"/>
      <w:sz w:val="20"/>
      <w:szCs w:val="20"/>
      <w:lang w:eastAsia="fr-FR"/>
      <w14:ligatures w14:val="none"/>
    </w:rPr>
  </w:style>
  <w:style w:type="paragraph" w:styleId="Titre1">
    <w:name w:val="heading 1"/>
    <w:basedOn w:val="Normal"/>
    <w:next w:val="Normal"/>
    <w:link w:val="Titre1Car"/>
    <w:uiPriority w:val="9"/>
    <w:qFormat/>
    <w:rsid w:val="00634D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634D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634D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634D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634D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634D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634D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634D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634DE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D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4D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4D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4D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4D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4D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4D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4D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4DE4"/>
    <w:rPr>
      <w:rFonts w:eastAsiaTheme="majorEastAsia" w:cstheme="majorBidi"/>
      <w:color w:val="272727" w:themeColor="text1" w:themeTint="D8"/>
    </w:rPr>
  </w:style>
  <w:style w:type="paragraph" w:styleId="Titre">
    <w:name w:val="Title"/>
    <w:basedOn w:val="Normal"/>
    <w:next w:val="Normal"/>
    <w:link w:val="TitreCar"/>
    <w:uiPriority w:val="10"/>
    <w:qFormat/>
    <w:rsid w:val="00634D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634D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4D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634D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4DE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634DE4"/>
    <w:rPr>
      <w:i/>
      <w:iCs/>
      <w:color w:val="404040" w:themeColor="text1" w:themeTint="BF"/>
    </w:rPr>
  </w:style>
  <w:style w:type="paragraph" w:styleId="Paragraphedeliste">
    <w:name w:val="List Paragraph"/>
    <w:basedOn w:val="Normal"/>
    <w:uiPriority w:val="34"/>
    <w:qFormat/>
    <w:rsid w:val="00634DE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634DE4"/>
    <w:rPr>
      <w:i/>
      <w:iCs/>
      <w:color w:val="0F4761" w:themeColor="accent1" w:themeShade="BF"/>
    </w:rPr>
  </w:style>
  <w:style w:type="paragraph" w:styleId="Citationintense">
    <w:name w:val="Intense Quote"/>
    <w:basedOn w:val="Normal"/>
    <w:next w:val="Normal"/>
    <w:link w:val="CitationintenseCar"/>
    <w:uiPriority w:val="30"/>
    <w:qFormat/>
    <w:rsid w:val="00634D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634DE4"/>
    <w:rPr>
      <w:i/>
      <w:iCs/>
      <w:color w:val="0F4761" w:themeColor="accent1" w:themeShade="BF"/>
    </w:rPr>
  </w:style>
  <w:style w:type="character" w:styleId="Rfrenceintense">
    <w:name w:val="Intense Reference"/>
    <w:basedOn w:val="Policepardfaut"/>
    <w:uiPriority w:val="32"/>
    <w:qFormat/>
    <w:rsid w:val="00634D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69EF-F820-4436-8D18-6C249D38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Siman</dc:creator>
  <cp:keywords/>
  <dc:description/>
  <cp:lastModifiedBy>TRAUCHESSEC ERIC</cp:lastModifiedBy>
  <cp:revision>17</cp:revision>
  <dcterms:created xsi:type="dcterms:W3CDTF">2026-05-12T08:31:00Z</dcterms:created>
  <dcterms:modified xsi:type="dcterms:W3CDTF">2026-06-09T13:53:00Z</dcterms:modified>
</cp:coreProperties>
</file>